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6F5" w:rsidRDefault="00B606F5" w:rsidP="00B606F5">
      <w:pPr>
        <w:pStyle w:val="1"/>
        <w:ind w:firstLine="5"/>
        <w:jc w:val="center"/>
        <w:rPr>
          <w:bCs/>
          <w:kern w:val="32"/>
          <w:sz w:val="32"/>
          <w:szCs w:val="32"/>
        </w:rPr>
      </w:pPr>
      <w:r w:rsidRPr="009927AD">
        <w:rPr>
          <w:bCs/>
          <w:noProof/>
          <w:kern w:val="32"/>
          <w:sz w:val="32"/>
          <w:szCs w:val="32"/>
          <w:lang w:val="ru-RU"/>
        </w:rPr>
        <w:drawing>
          <wp:inline distT="0" distB="0" distL="0" distR="0" wp14:anchorId="5A815262" wp14:editId="2E426281">
            <wp:extent cx="517525" cy="638175"/>
            <wp:effectExtent l="0" t="0" r="0" b="9525"/>
            <wp:docPr id="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7525" cy="638175"/>
                    </a:xfrm>
                    <a:prstGeom prst="rect">
                      <a:avLst/>
                    </a:prstGeom>
                    <a:noFill/>
                    <a:ln>
                      <a:noFill/>
                    </a:ln>
                  </pic:spPr>
                </pic:pic>
              </a:graphicData>
            </a:graphic>
          </wp:inline>
        </w:drawing>
      </w:r>
    </w:p>
    <w:p w:rsidR="00B606F5" w:rsidRPr="00915147" w:rsidRDefault="00B606F5" w:rsidP="00B606F5">
      <w:pPr>
        <w:rPr>
          <w:lang w:eastAsia="ru-RU"/>
        </w:rPr>
      </w:pPr>
    </w:p>
    <w:p w:rsidR="00B606F5" w:rsidRPr="009927AD" w:rsidRDefault="00B606F5" w:rsidP="00B606F5">
      <w:pPr>
        <w:jc w:val="center"/>
        <w:rPr>
          <w:b/>
          <w:sz w:val="28"/>
          <w:szCs w:val="28"/>
          <w:lang w:val="ru-RU" w:eastAsia="en-US"/>
        </w:rPr>
      </w:pPr>
      <w:r w:rsidRPr="009927AD">
        <w:rPr>
          <w:b/>
          <w:sz w:val="28"/>
          <w:szCs w:val="28"/>
          <w:lang w:val="ru-RU" w:eastAsia="en-US"/>
        </w:rPr>
        <w:t>БУЧАНСЬКА     МІСЬКА      РАДА</w:t>
      </w:r>
    </w:p>
    <w:p w:rsidR="00B606F5" w:rsidRPr="009927AD" w:rsidRDefault="00B606F5" w:rsidP="00B606F5">
      <w:pPr>
        <w:keepNext/>
        <w:pBdr>
          <w:bottom w:val="single" w:sz="12" w:space="1" w:color="auto"/>
        </w:pBdr>
        <w:ind w:left="5812" w:hanging="5760"/>
        <w:jc w:val="center"/>
        <w:outlineLvl w:val="1"/>
        <w:rPr>
          <w:b/>
          <w:sz w:val="28"/>
          <w:szCs w:val="28"/>
          <w:lang w:eastAsia="ru-RU"/>
        </w:rPr>
      </w:pPr>
      <w:r w:rsidRPr="009927AD">
        <w:rPr>
          <w:b/>
          <w:sz w:val="28"/>
          <w:szCs w:val="28"/>
          <w:lang w:eastAsia="ru-RU"/>
        </w:rPr>
        <w:t>КИЇВСЬКОЇ ОБЛАСТІ</w:t>
      </w:r>
    </w:p>
    <w:p w:rsidR="00B606F5" w:rsidRPr="009927AD" w:rsidRDefault="00B606F5" w:rsidP="00B606F5">
      <w:pPr>
        <w:jc w:val="center"/>
        <w:rPr>
          <w:b/>
          <w:sz w:val="28"/>
          <w:szCs w:val="28"/>
          <w:lang w:eastAsia="ru-RU"/>
        </w:rPr>
      </w:pPr>
      <w:r w:rsidRPr="009927AD">
        <w:rPr>
          <w:b/>
          <w:bCs/>
          <w:sz w:val="28"/>
          <w:szCs w:val="28"/>
          <w:lang w:eastAsia="ru-RU"/>
        </w:rPr>
        <w:t xml:space="preserve">СОРОК ЧЕТВЕРТА  </w:t>
      </w:r>
      <w:r w:rsidRPr="009927AD">
        <w:rPr>
          <w:b/>
          <w:sz w:val="28"/>
          <w:szCs w:val="28"/>
          <w:lang w:eastAsia="ru-RU"/>
        </w:rPr>
        <w:t>СЕСІЯ   СЬОМОГО    СКЛИКАННЯ</w:t>
      </w:r>
    </w:p>
    <w:p w:rsidR="00B606F5" w:rsidRPr="009927AD" w:rsidRDefault="00B606F5" w:rsidP="00B606F5">
      <w:pPr>
        <w:jc w:val="center"/>
        <w:rPr>
          <w:b/>
          <w:bCs/>
          <w:sz w:val="20"/>
          <w:szCs w:val="20"/>
          <w:lang w:eastAsia="ru-RU"/>
        </w:rPr>
      </w:pPr>
      <w:r w:rsidRPr="009927AD">
        <w:rPr>
          <w:b/>
          <w:bCs/>
          <w:sz w:val="28"/>
          <w:szCs w:val="28"/>
          <w:lang w:eastAsia="ru-RU"/>
        </w:rPr>
        <w:t>(позачергова)</w:t>
      </w:r>
    </w:p>
    <w:p w:rsidR="00B606F5" w:rsidRPr="009927AD" w:rsidRDefault="00B606F5" w:rsidP="00B606F5">
      <w:pPr>
        <w:keepNext/>
        <w:spacing w:before="240" w:after="60"/>
        <w:jc w:val="center"/>
        <w:outlineLvl w:val="0"/>
        <w:rPr>
          <w:b/>
          <w:bCs/>
          <w:kern w:val="32"/>
          <w:sz w:val="28"/>
          <w:szCs w:val="28"/>
          <w:lang w:eastAsia="ru-RU"/>
        </w:rPr>
      </w:pPr>
      <w:r w:rsidRPr="009927AD">
        <w:rPr>
          <w:b/>
          <w:bCs/>
          <w:kern w:val="32"/>
          <w:sz w:val="28"/>
          <w:szCs w:val="28"/>
          <w:lang w:eastAsia="ru-RU"/>
        </w:rPr>
        <w:t xml:space="preserve">Р  І   Ш   Е   Н   </w:t>
      </w:r>
      <w:proofErr w:type="spellStart"/>
      <w:r w:rsidRPr="009927AD">
        <w:rPr>
          <w:b/>
          <w:bCs/>
          <w:kern w:val="32"/>
          <w:sz w:val="28"/>
          <w:szCs w:val="28"/>
          <w:lang w:eastAsia="ru-RU"/>
        </w:rPr>
        <w:t>Н</w:t>
      </w:r>
      <w:proofErr w:type="spellEnd"/>
      <w:r w:rsidRPr="009927AD">
        <w:rPr>
          <w:b/>
          <w:bCs/>
          <w:kern w:val="32"/>
          <w:sz w:val="28"/>
          <w:szCs w:val="28"/>
          <w:lang w:eastAsia="ru-RU"/>
        </w:rPr>
        <w:t xml:space="preserve">   Я</w:t>
      </w:r>
    </w:p>
    <w:p w:rsidR="00B606F5" w:rsidRPr="009927AD" w:rsidRDefault="00B606F5" w:rsidP="00B606F5">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before="240" w:after="60"/>
        <w:outlineLvl w:val="0"/>
        <w:rPr>
          <w:b/>
          <w:bCs/>
          <w:kern w:val="32"/>
          <w:sz w:val="28"/>
          <w:szCs w:val="28"/>
          <w:lang w:val="ru-RU" w:eastAsia="ru-RU"/>
        </w:rPr>
      </w:pPr>
      <w:r w:rsidRPr="009927AD">
        <w:rPr>
          <w:b/>
          <w:bCs/>
          <w:kern w:val="32"/>
          <w:sz w:val="28"/>
          <w:szCs w:val="28"/>
          <w:lang w:eastAsia="ru-RU"/>
        </w:rPr>
        <w:t xml:space="preserve">« 06 » </w:t>
      </w:r>
      <w:r w:rsidRPr="009927AD">
        <w:rPr>
          <w:b/>
          <w:bCs/>
          <w:kern w:val="32"/>
          <w:sz w:val="28"/>
          <w:szCs w:val="28"/>
          <w:lang w:val="ru-RU" w:eastAsia="ru-RU"/>
        </w:rPr>
        <w:t xml:space="preserve"> </w:t>
      </w:r>
      <w:proofErr w:type="spellStart"/>
      <w:r w:rsidRPr="009927AD">
        <w:rPr>
          <w:b/>
          <w:bCs/>
          <w:kern w:val="32"/>
          <w:sz w:val="28"/>
          <w:szCs w:val="28"/>
          <w:lang w:val="ru-RU" w:eastAsia="ru-RU"/>
        </w:rPr>
        <w:t>вересня</w:t>
      </w:r>
      <w:proofErr w:type="spellEnd"/>
      <w:r w:rsidRPr="009927AD">
        <w:rPr>
          <w:b/>
          <w:bCs/>
          <w:kern w:val="32"/>
          <w:sz w:val="28"/>
          <w:szCs w:val="28"/>
          <w:lang w:eastAsia="ru-RU"/>
        </w:rPr>
        <w:t xml:space="preserve">   2018 року </w:t>
      </w:r>
      <w:r w:rsidRPr="009927AD">
        <w:rPr>
          <w:b/>
          <w:bCs/>
          <w:kern w:val="32"/>
          <w:sz w:val="28"/>
          <w:szCs w:val="28"/>
          <w:lang w:eastAsia="ru-RU"/>
        </w:rPr>
        <w:tab/>
      </w:r>
      <w:r w:rsidRPr="009927AD">
        <w:rPr>
          <w:b/>
          <w:bCs/>
          <w:kern w:val="32"/>
          <w:sz w:val="28"/>
          <w:szCs w:val="28"/>
          <w:lang w:eastAsia="ru-RU"/>
        </w:rPr>
        <w:tab/>
      </w:r>
      <w:r w:rsidRPr="009927AD">
        <w:rPr>
          <w:b/>
          <w:bCs/>
          <w:kern w:val="32"/>
          <w:sz w:val="28"/>
          <w:szCs w:val="28"/>
          <w:lang w:eastAsia="ru-RU"/>
        </w:rPr>
        <w:tab/>
      </w:r>
      <w:r w:rsidRPr="009927AD">
        <w:rPr>
          <w:b/>
          <w:bCs/>
          <w:kern w:val="32"/>
          <w:sz w:val="28"/>
          <w:szCs w:val="28"/>
          <w:lang w:eastAsia="ru-RU"/>
        </w:rPr>
        <w:tab/>
        <w:t xml:space="preserve">                       №</w:t>
      </w:r>
      <w:r>
        <w:rPr>
          <w:b/>
          <w:bCs/>
          <w:kern w:val="32"/>
          <w:sz w:val="28"/>
          <w:szCs w:val="28"/>
          <w:lang w:eastAsia="ru-RU"/>
        </w:rPr>
        <w:t xml:space="preserve"> </w:t>
      </w:r>
      <w:r w:rsidRPr="00B606F5">
        <w:rPr>
          <w:b/>
          <w:bCs/>
          <w:kern w:val="32"/>
          <w:sz w:val="28"/>
          <w:szCs w:val="28"/>
          <w:lang w:val="ru-RU" w:eastAsia="ru-RU"/>
        </w:rPr>
        <w:t>2278</w:t>
      </w:r>
      <w:r w:rsidRPr="009927AD">
        <w:rPr>
          <w:b/>
          <w:bCs/>
          <w:kern w:val="32"/>
          <w:sz w:val="28"/>
          <w:szCs w:val="28"/>
          <w:lang w:eastAsia="ru-RU"/>
        </w:rPr>
        <w:t xml:space="preserve"> - 44 –</w:t>
      </w:r>
      <w:r w:rsidRPr="009927AD">
        <w:rPr>
          <w:b/>
          <w:bCs/>
          <w:kern w:val="32"/>
          <w:sz w:val="28"/>
          <w:szCs w:val="28"/>
          <w:lang w:val="en-US" w:eastAsia="ru-RU"/>
        </w:rPr>
        <w:t>V</w:t>
      </w:r>
      <w:r w:rsidRPr="009927AD">
        <w:rPr>
          <w:b/>
          <w:bCs/>
          <w:kern w:val="32"/>
          <w:sz w:val="28"/>
          <w:szCs w:val="28"/>
          <w:lang w:eastAsia="ru-RU"/>
        </w:rPr>
        <w:t>І</w:t>
      </w:r>
      <w:r w:rsidRPr="009927AD">
        <w:rPr>
          <w:b/>
          <w:bCs/>
          <w:kern w:val="32"/>
          <w:sz w:val="28"/>
          <w:szCs w:val="28"/>
          <w:lang w:val="en-US" w:eastAsia="ru-RU"/>
        </w:rPr>
        <w:t>I</w:t>
      </w:r>
      <w:r w:rsidRPr="009927AD">
        <w:rPr>
          <w:b/>
          <w:bCs/>
          <w:kern w:val="32"/>
          <w:sz w:val="28"/>
          <w:szCs w:val="28"/>
          <w:lang w:val="ru-RU" w:eastAsia="ru-RU"/>
        </w:rPr>
        <w:tab/>
      </w:r>
    </w:p>
    <w:p w:rsidR="00B606F5" w:rsidRPr="009927AD" w:rsidRDefault="00B606F5" w:rsidP="00B606F5">
      <w:pPr>
        <w:rPr>
          <w:b/>
          <w:bCs/>
          <w:sz w:val="28"/>
          <w:szCs w:val="28"/>
          <w:lang w:eastAsia="ru-RU"/>
        </w:rPr>
      </w:pPr>
    </w:p>
    <w:p w:rsidR="00B606F5" w:rsidRDefault="00B606F5" w:rsidP="00B606F5">
      <w:pPr>
        <w:rPr>
          <w:b/>
          <w:sz w:val="28"/>
          <w:szCs w:val="28"/>
          <w:lang w:eastAsia="ru-RU"/>
        </w:rPr>
      </w:pPr>
      <w:r w:rsidRPr="009927AD">
        <w:rPr>
          <w:b/>
          <w:sz w:val="28"/>
          <w:szCs w:val="28"/>
          <w:lang w:eastAsia="ru-RU"/>
        </w:rPr>
        <w:t xml:space="preserve">Про </w:t>
      </w:r>
      <w:r>
        <w:rPr>
          <w:b/>
          <w:sz w:val="28"/>
          <w:szCs w:val="28"/>
          <w:lang w:eastAsia="ru-RU"/>
        </w:rPr>
        <w:t>відзначення громадян</w:t>
      </w:r>
    </w:p>
    <w:p w:rsidR="00B606F5" w:rsidRDefault="00B606F5" w:rsidP="00B606F5">
      <w:pPr>
        <w:rPr>
          <w:b/>
          <w:sz w:val="28"/>
          <w:szCs w:val="28"/>
          <w:lang w:eastAsia="ru-RU"/>
        </w:rPr>
      </w:pPr>
      <w:r>
        <w:rPr>
          <w:b/>
          <w:sz w:val="28"/>
          <w:szCs w:val="28"/>
          <w:lang w:eastAsia="ru-RU"/>
        </w:rPr>
        <w:t>до святкування Дня міста</w:t>
      </w:r>
    </w:p>
    <w:p w:rsidR="00B606F5" w:rsidRPr="009927AD" w:rsidRDefault="00B606F5" w:rsidP="00B606F5">
      <w:pPr>
        <w:rPr>
          <w:sz w:val="28"/>
          <w:szCs w:val="28"/>
          <w:lang w:eastAsia="ru-RU"/>
        </w:rPr>
      </w:pPr>
    </w:p>
    <w:p w:rsidR="00B606F5" w:rsidRPr="009927AD" w:rsidRDefault="00B606F5" w:rsidP="00B606F5">
      <w:pPr>
        <w:ind w:firstLine="708"/>
        <w:jc w:val="both"/>
        <w:rPr>
          <w:sz w:val="28"/>
          <w:szCs w:val="28"/>
          <w:lang w:eastAsia="ru-RU"/>
        </w:rPr>
      </w:pPr>
      <w:r>
        <w:rPr>
          <w:sz w:val="28"/>
          <w:szCs w:val="28"/>
          <w:lang w:eastAsia="ru-RU"/>
        </w:rPr>
        <w:t xml:space="preserve">Розглянувши подання Бучанської організації «Ветеранів України», Бучанської міської організації Партії «Блок Петра Порошенка» «Солідарність», відділу культури та спорту Бучанської міської ради, ГО «ГФ «Бучанська Варта», з метою вшанування громадян, які внесли особистий значний розвиток у соціально-економічний та культурний розвиток міста, враховуючи </w:t>
      </w:r>
      <w:r w:rsidRPr="009927AD">
        <w:rPr>
          <w:sz w:val="28"/>
          <w:szCs w:val="28"/>
        </w:rPr>
        <w:t>пропозиці</w:t>
      </w:r>
      <w:r>
        <w:rPr>
          <w:sz w:val="28"/>
          <w:szCs w:val="28"/>
        </w:rPr>
        <w:t>ю</w:t>
      </w:r>
      <w:r w:rsidRPr="009927AD">
        <w:rPr>
          <w:sz w:val="28"/>
          <w:szCs w:val="28"/>
        </w:rPr>
        <w:t xml:space="preserve"> постійної депутатської комісії з питань регламенту, правової політики, депутатської етики та контролю за виконанням рішень ради та її виконавчого комітету, </w:t>
      </w:r>
      <w:r w:rsidRPr="009927AD">
        <w:rPr>
          <w:sz w:val="28"/>
          <w:szCs w:val="28"/>
          <w:lang w:eastAsia="ru-RU"/>
        </w:rPr>
        <w:t xml:space="preserve">відповідно до </w:t>
      </w:r>
      <w:r>
        <w:rPr>
          <w:sz w:val="28"/>
          <w:szCs w:val="28"/>
          <w:lang w:eastAsia="ru-RU"/>
        </w:rPr>
        <w:t>П</w:t>
      </w:r>
      <w:r w:rsidRPr="009927AD">
        <w:rPr>
          <w:sz w:val="28"/>
          <w:szCs w:val="28"/>
          <w:lang w:eastAsia="ru-RU"/>
        </w:rPr>
        <w:t xml:space="preserve">оложення «Про </w:t>
      </w:r>
      <w:r>
        <w:rPr>
          <w:sz w:val="28"/>
          <w:szCs w:val="28"/>
          <w:lang w:eastAsia="ru-RU"/>
        </w:rPr>
        <w:t xml:space="preserve">звання «Почесний громадянин міста Буча», </w:t>
      </w:r>
      <w:r w:rsidRPr="009927AD">
        <w:rPr>
          <w:sz w:val="28"/>
          <w:szCs w:val="28"/>
          <w:lang w:eastAsia="ru-RU"/>
        </w:rPr>
        <w:t xml:space="preserve">«Про </w:t>
      </w:r>
      <w:r>
        <w:rPr>
          <w:sz w:val="28"/>
          <w:szCs w:val="28"/>
          <w:lang w:eastAsia="ru-RU"/>
        </w:rPr>
        <w:t>книгу Пошани міста Буча»</w:t>
      </w:r>
      <w:r w:rsidRPr="009927AD">
        <w:rPr>
          <w:sz w:val="28"/>
          <w:szCs w:val="28"/>
          <w:lang w:eastAsia="ru-RU"/>
        </w:rPr>
        <w:t>, Статуту територіальної громади міста, керуючись Законом України «Про місцеве самоврядування в Україні»,  міська рада</w:t>
      </w:r>
    </w:p>
    <w:p w:rsidR="00B606F5" w:rsidRPr="009927AD" w:rsidRDefault="00B606F5" w:rsidP="00B606F5">
      <w:pPr>
        <w:jc w:val="both"/>
        <w:rPr>
          <w:sz w:val="28"/>
          <w:szCs w:val="28"/>
          <w:lang w:eastAsia="ru-RU"/>
        </w:rPr>
      </w:pPr>
    </w:p>
    <w:p w:rsidR="00B606F5" w:rsidRPr="009927AD" w:rsidRDefault="00B606F5" w:rsidP="00B606F5">
      <w:pPr>
        <w:jc w:val="both"/>
        <w:rPr>
          <w:b/>
          <w:sz w:val="28"/>
          <w:szCs w:val="28"/>
          <w:lang w:eastAsia="ru-RU"/>
        </w:rPr>
      </w:pPr>
      <w:r w:rsidRPr="009927AD">
        <w:rPr>
          <w:b/>
          <w:sz w:val="28"/>
          <w:szCs w:val="28"/>
          <w:lang w:eastAsia="ru-RU"/>
        </w:rPr>
        <w:t>ВИРІШИЛА:</w:t>
      </w:r>
    </w:p>
    <w:p w:rsidR="00B606F5" w:rsidRPr="009927AD" w:rsidRDefault="00B606F5" w:rsidP="00B606F5">
      <w:pPr>
        <w:jc w:val="both"/>
        <w:rPr>
          <w:b/>
          <w:sz w:val="28"/>
          <w:szCs w:val="28"/>
          <w:lang w:eastAsia="ru-RU"/>
        </w:rPr>
      </w:pPr>
    </w:p>
    <w:p w:rsidR="00B606F5" w:rsidRDefault="00B606F5" w:rsidP="00B606F5">
      <w:pPr>
        <w:numPr>
          <w:ilvl w:val="0"/>
          <w:numId w:val="1"/>
        </w:numPr>
        <w:contextualSpacing/>
        <w:jc w:val="both"/>
        <w:rPr>
          <w:sz w:val="28"/>
          <w:szCs w:val="28"/>
          <w:lang w:eastAsia="ru-RU"/>
        </w:rPr>
      </w:pPr>
      <w:r>
        <w:rPr>
          <w:sz w:val="28"/>
          <w:szCs w:val="28"/>
          <w:lang w:eastAsia="ru-RU"/>
        </w:rPr>
        <w:t>Присвоїти звання «Почесний громадянин міста Буча»:</w:t>
      </w:r>
    </w:p>
    <w:p w:rsidR="00B606F5" w:rsidRDefault="00B606F5" w:rsidP="00B606F5">
      <w:pPr>
        <w:pStyle w:val="a3"/>
        <w:numPr>
          <w:ilvl w:val="0"/>
          <w:numId w:val="2"/>
        </w:numPr>
        <w:jc w:val="both"/>
        <w:rPr>
          <w:sz w:val="28"/>
          <w:szCs w:val="28"/>
          <w:lang w:eastAsia="ru-RU"/>
        </w:rPr>
      </w:pPr>
      <w:r>
        <w:rPr>
          <w:sz w:val="28"/>
          <w:szCs w:val="28"/>
          <w:lang w:eastAsia="ru-RU"/>
        </w:rPr>
        <w:t>Патону Борису Євгеновичу;</w:t>
      </w:r>
    </w:p>
    <w:p w:rsidR="00B606F5" w:rsidRDefault="00B606F5" w:rsidP="00B606F5">
      <w:pPr>
        <w:pStyle w:val="a3"/>
        <w:numPr>
          <w:ilvl w:val="0"/>
          <w:numId w:val="2"/>
        </w:numPr>
        <w:jc w:val="both"/>
        <w:rPr>
          <w:sz w:val="28"/>
          <w:szCs w:val="28"/>
          <w:lang w:eastAsia="ru-RU"/>
        </w:rPr>
      </w:pPr>
      <w:r>
        <w:rPr>
          <w:sz w:val="28"/>
          <w:szCs w:val="28"/>
          <w:lang w:eastAsia="ru-RU"/>
        </w:rPr>
        <w:t>Пономарьову Олександру Валерійовичу;</w:t>
      </w:r>
    </w:p>
    <w:p w:rsidR="00B606F5" w:rsidRPr="007865E0" w:rsidRDefault="00B606F5" w:rsidP="00B606F5">
      <w:pPr>
        <w:pStyle w:val="a3"/>
        <w:numPr>
          <w:ilvl w:val="0"/>
          <w:numId w:val="2"/>
        </w:numPr>
        <w:jc w:val="both"/>
        <w:rPr>
          <w:sz w:val="28"/>
          <w:szCs w:val="28"/>
          <w:lang w:eastAsia="ru-RU"/>
        </w:rPr>
      </w:pPr>
      <w:r>
        <w:rPr>
          <w:sz w:val="28"/>
          <w:szCs w:val="28"/>
          <w:lang w:eastAsia="ru-RU"/>
        </w:rPr>
        <w:t>Антоненку Василю Миколайовичу (посмертно).</w:t>
      </w:r>
    </w:p>
    <w:p w:rsidR="00B606F5" w:rsidRDefault="00B606F5" w:rsidP="00B606F5">
      <w:pPr>
        <w:numPr>
          <w:ilvl w:val="0"/>
          <w:numId w:val="1"/>
        </w:numPr>
        <w:contextualSpacing/>
        <w:jc w:val="both"/>
        <w:rPr>
          <w:sz w:val="28"/>
          <w:szCs w:val="28"/>
          <w:lang w:eastAsia="ru-RU"/>
        </w:rPr>
      </w:pPr>
      <w:r>
        <w:rPr>
          <w:sz w:val="28"/>
          <w:szCs w:val="28"/>
          <w:lang w:eastAsia="ru-RU"/>
        </w:rPr>
        <w:t>Від імені територіальної громади міста Буча винести Патону Борису Євгеновичу, Пономарьову Олександру Валерійовичу та членам сім’ї загиблого учасника АТО Антоненка Василя Миколайовича подяку за визнані заслуги перед містом та його жителями з врученням посвідчення «Почесний громадянин міста Буча» та Почесного знаку.</w:t>
      </w:r>
    </w:p>
    <w:p w:rsidR="00B606F5" w:rsidRDefault="00B606F5" w:rsidP="00B606F5">
      <w:pPr>
        <w:numPr>
          <w:ilvl w:val="0"/>
          <w:numId w:val="1"/>
        </w:numPr>
        <w:contextualSpacing/>
        <w:jc w:val="both"/>
        <w:rPr>
          <w:sz w:val="28"/>
          <w:szCs w:val="28"/>
          <w:lang w:eastAsia="ru-RU"/>
        </w:rPr>
      </w:pPr>
      <w:r>
        <w:rPr>
          <w:sz w:val="28"/>
          <w:szCs w:val="28"/>
          <w:lang w:eastAsia="ru-RU"/>
        </w:rPr>
        <w:t xml:space="preserve">Внести </w:t>
      </w:r>
      <w:r w:rsidRPr="003F1E51">
        <w:rPr>
          <w:sz w:val="28"/>
          <w:szCs w:val="28"/>
          <w:lang w:eastAsia="ru-RU"/>
        </w:rPr>
        <w:t xml:space="preserve">до книги Пошани міста Буча </w:t>
      </w:r>
      <w:proofErr w:type="spellStart"/>
      <w:r w:rsidRPr="003F1E51">
        <w:rPr>
          <w:sz w:val="28"/>
          <w:szCs w:val="28"/>
          <w:lang w:eastAsia="ru-RU"/>
        </w:rPr>
        <w:t>Рибчуна</w:t>
      </w:r>
      <w:proofErr w:type="spellEnd"/>
      <w:r w:rsidRPr="003F1E51">
        <w:rPr>
          <w:sz w:val="28"/>
          <w:szCs w:val="28"/>
          <w:lang w:eastAsia="ru-RU"/>
        </w:rPr>
        <w:t xml:space="preserve"> Віталія Володимировича</w:t>
      </w:r>
      <w:r>
        <w:rPr>
          <w:sz w:val="28"/>
          <w:szCs w:val="28"/>
          <w:lang w:eastAsia="ru-RU"/>
        </w:rPr>
        <w:t>.</w:t>
      </w:r>
    </w:p>
    <w:p w:rsidR="00B606F5" w:rsidRDefault="00B606F5" w:rsidP="00B606F5">
      <w:pPr>
        <w:numPr>
          <w:ilvl w:val="0"/>
          <w:numId w:val="1"/>
        </w:numPr>
        <w:contextualSpacing/>
        <w:jc w:val="both"/>
        <w:rPr>
          <w:sz w:val="28"/>
          <w:szCs w:val="28"/>
          <w:lang w:eastAsia="ru-RU"/>
        </w:rPr>
      </w:pPr>
      <w:r w:rsidRPr="00CE0E02">
        <w:rPr>
          <w:sz w:val="28"/>
          <w:szCs w:val="28"/>
          <w:lang w:eastAsia="ru-RU"/>
        </w:rPr>
        <w:t>УПСЗЗННЧК Бучанської міської ради нарахувати та провести виплату грошової винагороди, відповідно до Положення «Про Почесного громадянина міста Буча», до Положення «Про книгу Пошани міста Буча» по КПКВК 0813242 КЕКВ 2730.</w:t>
      </w:r>
    </w:p>
    <w:p w:rsidR="00B606F5" w:rsidRDefault="00B606F5" w:rsidP="00B606F5">
      <w:pPr>
        <w:contextualSpacing/>
        <w:jc w:val="both"/>
        <w:rPr>
          <w:sz w:val="28"/>
          <w:szCs w:val="28"/>
          <w:lang w:eastAsia="ru-RU"/>
        </w:rPr>
      </w:pPr>
    </w:p>
    <w:p w:rsidR="00B606F5" w:rsidRDefault="00B606F5" w:rsidP="00B606F5">
      <w:pPr>
        <w:contextualSpacing/>
        <w:jc w:val="both"/>
        <w:rPr>
          <w:sz w:val="28"/>
          <w:szCs w:val="28"/>
          <w:lang w:eastAsia="ru-RU"/>
        </w:rPr>
      </w:pPr>
      <w:r w:rsidRPr="00CE0E02">
        <w:rPr>
          <w:sz w:val="28"/>
          <w:szCs w:val="28"/>
          <w:lang w:eastAsia="ru-RU"/>
        </w:rPr>
        <w:lastRenderedPageBreak/>
        <w:t xml:space="preserve"> </w:t>
      </w:r>
    </w:p>
    <w:p w:rsidR="00B606F5" w:rsidRPr="00CE0E02" w:rsidRDefault="00B606F5" w:rsidP="00B606F5">
      <w:pPr>
        <w:numPr>
          <w:ilvl w:val="0"/>
          <w:numId w:val="1"/>
        </w:numPr>
        <w:contextualSpacing/>
        <w:jc w:val="both"/>
        <w:rPr>
          <w:sz w:val="28"/>
          <w:szCs w:val="28"/>
          <w:lang w:eastAsia="ru-RU"/>
        </w:rPr>
      </w:pPr>
      <w:r w:rsidRPr="00CE0E02">
        <w:rPr>
          <w:sz w:val="28"/>
          <w:szCs w:val="28"/>
          <w:lang w:eastAsia="ru-RU"/>
        </w:rPr>
        <w:t>Контроль за виконанням цього рішення покласти на комісію з питань регламенту, правової політики, депутатської етики та контролю за виконанням рішень ради та її виконавчого комітету.</w:t>
      </w:r>
    </w:p>
    <w:p w:rsidR="00B606F5" w:rsidRPr="009927AD" w:rsidRDefault="00B606F5" w:rsidP="00B606F5">
      <w:pPr>
        <w:jc w:val="both"/>
        <w:rPr>
          <w:sz w:val="28"/>
          <w:szCs w:val="28"/>
          <w:lang w:eastAsia="ru-RU"/>
        </w:rPr>
      </w:pPr>
    </w:p>
    <w:p w:rsidR="00B606F5" w:rsidRPr="009927AD" w:rsidRDefault="00B606F5" w:rsidP="00B606F5">
      <w:pPr>
        <w:jc w:val="both"/>
        <w:rPr>
          <w:sz w:val="28"/>
          <w:szCs w:val="28"/>
          <w:lang w:eastAsia="ru-RU"/>
        </w:rPr>
      </w:pPr>
    </w:p>
    <w:p w:rsidR="00B606F5" w:rsidRPr="009927AD" w:rsidRDefault="00B606F5" w:rsidP="00B606F5">
      <w:pPr>
        <w:jc w:val="both"/>
        <w:rPr>
          <w:sz w:val="28"/>
          <w:szCs w:val="28"/>
          <w:lang w:eastAsia="ru-RU"/>
        </w:rPr>
      </w:pPr>
    </w:p>
    <w:p w:rsidR="00B606F5" w:rsidRPr="009927AD" w:rsidRDefault="00B606F5" w:rsidP="00B606F5">
      <w:pPr>
        <w:jc w:val="both"/>
        <w:rPr>
          <w:b/>
          <w:sz w:val="28"/>
          <w:szCs w:val="28"/>
          <w:lang w:eastAsia="ru-RU"/>
        </w:rPr>
      </w:pPr>
      <w:r w:rsidRPr="009927AD">
        <w:rPr>
          <w:b/>
          <w:sz w:val="28"/>
          <w:szCs w:val="28"/>
          <w:lang w:eastAsia="ru-RU"/>
        </w:rPr>
        <w:t>Міський голова                                                                         А.П.</w:t>
      </w:r>
      <w:r>
        <w:rPr>
          <w:b/>
          <w:sz w:val="28"/>
          <w:szCs w:val="28"/>
          <w:lang w:eastAsia="ru-RU"/>
        </w:rPr>
        <w:t xml:space="preserve"> </w:t>
      </w:r>
      <w:r w:rsidRPr="009927AD">
        <w:rPr>
          <w:b/>
          <w:sz w:val="28"/>
          <w:szCs w:val="28"/>
          <w:lang w:eastAsia="ru-RU"/>
        </w:rPr>
        <w:t>Федорук</w:t>
      </w:r>
    </w:p>
    <w:p w:rsidR="00B97AB5" w:rsidRDefault="00B97AB5">
      <w:bookmarkStart w:id="0" w:name="_GoBack"/>
      <w:bookmarkEnd w:id="0"/>
    </w:p>
    <w:sectPr w:rsidR="00B97AB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3C01BD"/>
    <w:multiLevelType w:val="hybridMultilevel"/>
    <w:tmpl w:val="BCB04A5C"/>
    <w:lvl w:ilvl="0" w:tplc="D7182A78">
      <w:start w:val="1"/>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E215764"/>
    <w:multiLevelType w:val="hybridMultilevel"/>
    <w:tmpl w:val="C764E85A"/>
    <w:lvl w:ilvl="0" w:tplc="DD62A664">
      <w:numFmt w:val="bullet"/>
      <w:lvlText w:val="-"/>
      <w:lvlJc w:val="left"/>
      <w:pPr>
        <w:ind w:left="1170" w:hanging="360"/>
      </w:pPr>
      <w:rPr>
        <w:rFonts w:ascii="Times New Roman" w:eastAsia="Times New Roman" w:hAnsi="Times New Roman" w:cs="Times New Roman"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B1A"/>
    <w:rsid w:val="00B606F5"/>
    <w:rsid w:val="00B97AB5"/>
    <w:rsid w:val="00C92B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B48CF0-887A-4DB0-B935-04896234E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06F5"/>
    <w:pPr>
      <w:spacing w:after="0" w:line="240" w:lineRule="auto"/>
    </w:pPr>
    <w:rPr>
      <w:rFonts w:ascii="Times New Roman" w:eastAsia="Times New Roman" w:hAnsi="Times New Roman" w:cs="Times New Roman"/>
      <w:sz w:val="24"/>
      <w:szCs w:val="24"/>
      <w:lang w:val="uk-UA" w:eastAsia="uk-UA"/>
    </w:rPr>
  </w:style>
  <w:style w:type="paragraph" w:styleId="1">
    <w:name w:val="heading 1"/>
    <w:basedOn w:val="a"/>
    <w:next w:val="a"/>
    <w:link w:val="10"/>
    <w:uiPriority w:val="99"/>
    <w:qFormat/>
    <w:rsid w:val="00B606F5"/>
    <w:pPr>
      <w:keepNext/>
      <w:outlineLvl w:val="0"/>
    </w:pPr>
    <w:rPr>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606F5"/>
    <w:rPr>
      <w:rFonts w:ascii="Times New Roman" w:eastAsia="Times New Roman" w:hAnsi="Times New Roman" w:cs="Times New Roman"/>
      <w:sz w:val="28"/>
      <w:szCs w:val="28"/>
      <w:lang w:val="uk-UA" w:eastAsia="ru-RU"/>
    </w:rPr>
  </w:style>
  <w:style w:type="paragraph" w:styleId="a3">
    <w:name w:val="List Paragraph"/>
    <w:basedOn w:val="a"/>
    <w:uiPriority w:val="34"/>
    <w:qFormat/>
    <w:rsid w:val="00B606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307</Words>
  <Characters>1751</Characters>
  <Application>Microsoft Office Word</Application>
  <DocSecurity>0</DocSecurity>
  <Lines>14</Lines>
  <Paragraphs>4</Paragraphs>
  <ScaleCrop>false</ScaleCrop>
  <Company/>
  <LinksUpToDate>false</LinksUpToDate>
  <CharactersWithSpaces>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2018-09-10T06:26:00Z</dcterms:created>
  <dcterms:modified xsi:type="dcterms:W3CDTF">2018-09-10T06:26:00Z</dcterms:modified>
</cp:coreProperties>
</file>